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420" w:leftChars="200"/>
        <w:jc w:val="center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7、 加减混合运算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教学内容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西师版数学教科书一年级上册第41页例题3、第42页课堂活动第3题、课本第42页练习7的第3题、第5题。加减混合运算。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教学提示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加减混合仍然是教学难点。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在例题3中，由于小鸟飞来飞走没有先后顺序，所以可以列出两个算式。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教学目标</w:t>
      </w:r>
    </w:p>
    <w:p>
      <w:pPr>
        <w:numPr>
          <w:ilvl w:val="0"/>
          <w:numId w:val="2"/>
        </w:num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体会加减混合的含义，掌握加减混合的计算方法，会计算加减混合的习题。</w:t>
      </w:r>
    </w:p>
    <w:p>
      <w:pPr>
        <w:numPr>
          <w:ilvl w:val="0"/>
          <w:numId w:val="2"/>
        </w:num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培养学生的分析能力、比较能力和操作能力，发展学生初步的类推能力。</w:t>
      </w:r>
    </w:p>
    <w:p>
      <w:pPr>
        <w:numPr>
          <w:ilvl w:val="0"/>
          <w:numId w:val="2"/>
        </w:num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感受数学与生活的联系，在主动参与学习的过程中获得成功体验，坚定学生学好数学的信心。      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重点、难点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体会加减混合的含义，掌握加减混合的计算方法。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教学准备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教具准备：教师准备多媒体课件、视频展示台、口算磁性卡片、磁性数字卡片、小奖品；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学具准备：学生每人准备10根小棒（或者圆片）。 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教学过程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创设情境，激发兴趣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建议：可以预设几个情景来进行导入。如</w:t>
      </w:r>
      <w:r>
        <w:rPr>
          <w:rFonts w:hint="eastAsia" w:asciiTheme="minorEastAsia" w:hAnsiTheme="minorEastAsia" w:cstheme="minorEastAsia"/>
          <w:bCs/>
          <w:sz w:val="24"/>
        </w:rPr>
        <w:t>故事情境</w:t>
      </w:r>
      <w:r>
        <w:rPr>
          <w:rFonts w:hint="eastAsia" w:asciiTheme="minorEastAsia" w:hAnsiTheme="minorEastAsia" w:cstheme="minorEastAsia"/>
          <w:sz w:val="24"/>
        </w:rPr>
        <w:t>导入法、主题画导入、奖品激励法等。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故事情境导入法：      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(课件播放鸟叫声）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教师：孩子们，听到了什么？学生：小鸟的叫声。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(课件播放小鸟歌唱图）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教师：清晨，森林里的小鸟们在欢乐地歌唱。哎？怎么有3只小鸟不高兴呢？原来他们的难题还没有解开呢，大家愿意帮助他们吗？学生：愿意。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(课件展示，每只小鸟拿着一组算式：7+1+2,8—6—1,5+3+1，7一2—3,4+5+1,9一6—1)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学生口算，重点说出计算过程。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sz w:val="24"/>
        </w:rPr>
        <w:t>采用生动的故事情境引入，调动了学生学习的兴趣。通过复习连加、连减的计算，为学习新知做好了知识准备。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磁性卡片导入法：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师：同学们，上节课我们学会了什么呢？谁来说一说？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指名说。生：“我会算像9-5-2这样的算式，得数是2。”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……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师：“你们回答得很好。你们能看着老师做动作列出算式吗？请注意观察。”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先在黑板上贴上3个磁性卡片（白菜）说：“妈妈拔了3棵白菜”，接着又贴上4个磁性卡片（白菜）说：“这个是孝顺的女儿小花拔的”，最后又贴上2个磁性白菜说：“这两个是来帮忙的弟弟拔的，家里人都很喜欢勤劳的他。请你们帮忙算一算一共有多少颗白菜？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指2名学生一左一右板演，其余学生独立完成。师巡视辅导了解学情。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生做完后师生评议。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师根据板演的两个学生完成的情况，奖励优胜生。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师：“刚才这位同学……，大家认真学习也能得到奖励。上节课学的是连加连减，这节课学的内容既有加法也有减法，叫做加减混合。”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板书：加减混合，齐读3遍。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 xml:space="preserve">探求新知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1.教学例题1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师用课件出示例题主题图。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师：“谁能用自己的话来描述一下图画的意思？”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学生口述图意。（对于学生描述的生动之处，教师要表扬鼓励）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2、师：你能提出数学问题并列出算式吗？学生回答。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（学生观察理解的顺序不同，列出的算式也不相同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不管哪种方法，只要学生说得合理，都给予肯定，并适当板书。）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观察：算式中既有加法算式又有减法算式。这样的算式叫做加减混合运算。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让学生用小棒等学具代替小鸟，操作一下，看一看得数是多少，应该怎样算？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3、你能算出这两道算式的结果吗？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同桌说后，全班交流。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师：“你是怎样算的？”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师小结：</w:t>
      </w:r>
      <w:r>
        <w:rPr>
          <w:rStyle w:val="9"/>
          <w:rFonts w:hint="default" w:asciiTheme="minorEastAsia" w:hAnsiTheme="minorEastAsia" w:eastAsiaTheme="minorEastAsia" w:cstheme="minorEastAsia"/>
          <w:sz w:val="24"/>
        </w:rPr>
        <w:t>连加、连减、加减混合在计算的时候，一般都是从左往右计算，先算前面两个数的加减，算出的得数再与第</w:t>
      </w:r>
      <w:r>
        <w:rPr>
          <w:rStyle w:val="11"/>
          <w:rFonts w:hint="default" w:asciiTheme="minorEastAsia" w:hAnsiTheme="minorEastAsia" w:eastAsiaTheme="minorEastAsia" w:cstheme="minorEastAsia"/>
          <w:sz w:val="24"/>
        </w:rPr>
        <w:t>3</w:t>
      </w:r>
      <w:r>
        <w:rPr>
          <w:rStyle w:val="9"/>
          <w:rFonts w:hint="default" w:asciiTheme="minorEastAsia" w:hAnsiTheme="minorEastAsia" w:eastAsiaTheme="minorEastAsia" w:cstheme="minorEastAsia"/>
          <w:sz w:val="24"/>
        </w:rPr>
        <w:t>个数相加减</w:t>
      </w:r>
      <w:r>
        <w:rPr>
          <w:rStyle w:val="11"/>
          <w:rFonts w:hint="default" w:asciiTheme="minorEastAsia" w:hAnsiTheme="minorEastAsia" w:eastAsiaTheme="minorEastAsia" w:cstheme="minorEastAsia"/>
          <w:sz w:val="24"/>
        </w:rPr>
        <w:t>。</w:t>
      </w:r>
    </w:p>
    <w:p>
      <w:pPr>
        <w:spacing w:line="360" w:lineRule="auto"/>
        <w:ind w:firstLine="480" w:firstLineChars="200"/>
        <w:rPr>
          <w:rStyle w:val="9"/>
          <w:rFonts w:hint="default" w:asciiTheme="minorEastAsia" w:hAnsiTheme="minorEastAsia" w:eastAsiaTheme="minorEastAsia" w:cstheme="minorEastAsia"/>
          <w:sz w:val="24"/>
        </w:rPr>
      </w:pPr>
      <w:r>
        <w:rPr>
          <w:rStyle w:val="9"/>
          <w:rFonts w:hint="default" w:asciiTheme="minorEastAsia" w:hAnsiTheme="minorEastAsia" w:eastAsiaTheme="minorEastAsia" w:cstheme="minorEastAsia"/>
          <w:sz w:val="24"/>
        </w:rPr>
        <w:t>师：“谁的得数是错的？错在哪里？”师指名学生回答。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Style w:val="9"/>
          <w:rFonts w:hint="default" w:asciiTheme="minorEastAsia" w:hAnsiTheme="minorEastAsia" w:eastAsiaTheme="minorEastAsia" w:cstheme="minorEastAsia"/>
          <w:sz w:val="24"/>
        </w:rPr>
        <w:t>师提醒学生：计算的时候要看清楚运算符号</w:t>
      </w:r>
      <w:r>
        <w:rPr>
          <w:rStyle w:val="11"/>
          <w:rFonts w:hint="default" w:asciiTheme="minorEastAsia" w:hAnsiTheme="minorEastAsia" w:eastAsiaTheme="minorEastAsia" w:cstheme="minorEastAsia"/>
          <w:sz w:val="24"/>
        </w:rPr>
        <w:t>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</w:t>
      </w: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kern w:val="0"/>
          <w:sz w:val="24"/>
        </w:rPr>
        <w:t>教学中使用了多种教、学的手段，为学生达成学习目标打下良好基础。这一环节注重了计算方法的优化，通过比较，让学生感受到计算方法的普遍适用性。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4.教师：你能联系生活说说其他的加减混合例子吗？试一试。引导学生联系生活说加减混合的例子。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kern w:val="0"/>
          <w:sz w:val="24"/>
        </w:rPr>
        <w:t>让学生自己举例，将数学与身边的生活实际紧密相连，使学生感受到数学从生活中来，生活中处处有数学。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巩固新知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1.课堂第42页课堂活动第3题，引导学生看懂图意：伞下原来有7个小朋友，走了3个，又来了2个。或者说伞下原来有7个小朋友，来了2个，又走了3个。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学生根据对图意的理解列出算式，计算出结果。展示交流订正。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达标反馈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完成练习7第3、4、5题。</w:t>
      </w:r>
    </w:p>
    <w:p>
      <w:pPr>
        <w:shd w:val="clear" w:color="auto" w:fill="FFFFFF"/>
        <w:spacing w:line="360" w:lineRule="auto"/>
        <w:ind w:left="420" w:right="20" w:firstLine="482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</w:rPr>
        <w:t>…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课堂小结</w:t>
      </w:r>
    </w:p>
    <w:p>
      <w:pPr>
        <w:shd w:val="clear" w:color="auto" w:fill="FFFFFF"/>
        <w:spacing w:line="360" w:lineRule="auto"/>
        <w:ind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教师：孩子们，今天我们一起研究了什么数学知识？你学会了什么？你觉得自己学得怎么样？</w:t>
      </w:r>
    </w:p>
    <w:p>
      <w:pPr>
        <w:shd w:val="clear" w:color="auto" w:fill="FFFFFF"/>
        <w:spacing w:line="360" w:lineRule="auto"/>
        <w:ind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学生曱：我知道什么样的算式叫加减混合。</w:t>
      </w:r>
    </w:p>
    <w:p>
      <w:pPr>
        <w:shd w:val="clear" w:color="auto" w:fill="FFFFFF"/>
        <w:spacing w:line="360" w:lineRule="auto"/>
        <w:ind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学生乙：我知道看一幅图能列出不同的加减混合算式，他们的答案都是一样的。</w:t>
      </w:r>
    </w:p>
    <w:p>
      <w:pPr>
        <w:shd w:val="clear" w:color="auto" w:fill="FFFFFF"/>
        <w:spacing w:line="360" w:lineRule="auto"/>
        <w:ind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学生丙：我会计算加减混合，一般是先算前面两个数的加减，算出的得数再与第3个数相加减。</w:t>
      </w:r>
    </w:p>
    <w:p>
      <w:pPr>
        <w:shd w:val="clear" w:color="auto" w:fill="FFFFFF"/>
        <w:spacing w:line="360" w:lineRule="auto"/>
        <w:ind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教师：这节课孩子们的表现非常棒，不仅掌握了计算加减混合的方法，而且能正确计算。  </w:t>
      </w:r>
    </w:p>
    <w:p>
      <w:pPr>
        <w:shd w:val="clear" w:color="auto" w:fill="FFFFFF"/>
        <w:spacing w:line="360" w:lineRule="auto"/>
        <w:ind w:right="20"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kern w:val="0"/>
          <w:sz w:val="24"/>
        </w:rPr>
        <w:t>回忆本节课学习的内容同时对自己的学习过程、同学的学习过程在脑海里重放，既可以巩固所学知识，也能帮助学习注意到本节课的学习过程、学习方法，从而帮助学生养成良好的学习习惯。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布置作业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回家把所学的知识说给爸爸妈妈听，再找找生活中还有哪些加减混合的例子。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板书设计</w:t>
      </w:r>
    </w:p>
    <w:p>
      <w:pPr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加减混合运算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6-2+3=7      6+3-2=7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加减混合运算要从左往右依次计算。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教学资料包（机动栏目，每个单元至少一个即可）</w:t>
      </w:r>
    </w:p>
    <w:p>
      <w:pPr>
        <w:pStyle w:val="12"/>
        <w:numPr>
          <w:ilvl w:val="0"/>
          <w:numId w:val="4"/>
        </w:num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教学精彩片段</w:t>
      </w:r>
    </w:p>
    <w:p>
      <w:pPr>
        <w:pStyle w:val="12"/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教学课本第43页第5题</w:t>
      </w:r>
    </w:p>
    <w:p>
      <w:pPr>
        <w:pStyle w:val="10"/>
        <w:spacing w:line="360" w:lineRule="auto"/>
        <w:ind w:left="-3" w:firstLine="480" w:firstLineChars="200"/>
        <w:jc w:val="both"/>
        <w:rPr>
          <w:rFonts w:hint="default" w:asciiTheme="minorEastAsia" w:hAnsiTheme="minorEastAsia" w:eastAsiaTheme="minorEastAsia" w:cstheme="minorEastAsia"/>
          <w:sz w:val="24"/>
        </w:rPr>
      </w:pPr>
      <w:r>
        <w:rPr>
          <w:rStyle w:val="9"/>
          <w:rFonts w:asciiTheme="minorEastAsia" w:hAnsiTheme="minorEastAsia" w:eastAsiaTheme="minorEastAsia" w:cstheme="minorEastAsia"/>
          <w:sz w:val="24"/>
        </w:rPr>
        <w:t>(师用课件展示题目</w:t>
      </w:r>
      <w:r>
        <w:rPr>
          <w:rStyle w:val="11"/>
          <w:rFonts w:asciiTheme="minorEastAsia" w:hAnsiTheme="minorEastAsia" w:eastAsiaTheme="minorEastAsia" w:cstheme="minorEastAsia"/>
          <w:sz w:val="24"/>
        </w:rPr>
        <w:t>）</w:t>
      </w:r>
    </w:p>
    <w:p>
      <w:pPr>
        <w:pStyle w:val="10"/>
        <w:spacing w:line="360" w:lineRule="auto"/>
        <w:ind w:left="-3" w:right="20" w:firstLine="480" w:firstLineChars="200"/>
        <w:jc w:val="both"/>
        <w:rPr>
          <w:rFonts w:hint="default" w:asciiTheme="minorEastAsia" w:hAnsiTheme="minorEastAsia" w:eastAsiaTheme="minorEastAsia" w:cstheme="minorEastAsia"/>
          <w:sz w:val="24"/>
        </w:rPr>
      </w:pPr>
      <w:r>
        <w:rPr>
          <w:rStyle w:val="13"/>
          <w:rFonts w:asciiTheme="minorEastAsia" w:hAnsiTheme="minorEastAsia" w:eastAsiaTheme="minorEastAsia" w:cstheme="minorEastAsia"/>
          <w:sz w:val="24"/>
        </w:rPr>
        <w:t>教师</w:t>
      </w:r>
      <w:r>
        <w:rPr>
          <w:rStyle w:val="9"/>
          <w:rFonts w:asciiTheme="minorEastAsia" w:hAnsiTheme="minorEastAsia" w:eastAsiaTheme="minorEastAsia" w:cstheme="minorEastAsia"/>
          <w:sz w:val="24"/>
          <w:vertAlign w:val="subscript"/>
        </w:rPr>
        <w:t>：</w:t>
      </w:r>
      <w:r>
        <w:rPr>
          <w:rStyle w:val="9"/>
          <w:rFonts w:asciiTheme="minorEastAsia" w:hAnsiTheme="minorEastAsia" w:eastAsiaTheme="minorEastAsia" w:cstheme="minorEastAsia"/>
          <w:sz w:val="24"/>
        </w:rPr>
        <w:t>孩子们，请看</w:t>
      </w:r>
      <w:r>
        <w:rPr>
          <w:rStyle w:val="11"/>
          <w:rFonts w:asciiTheme="minorEastAsia" w:hAnsiTheme="minorEastAsia" w:eastAsiaTheme="minorEastAsia" w:cstheme="minorEastAsia"/>
          <w:sz w:val="24"/>
        </w:rPr>
        <w:t>！</w:t>
      </w:r>
      <w:r>
        <w:rPr>
          <w:rStyle w:val="9"/>
          <w:rFonts w:asciiTheme="minorEastAsia" w:hAnsiTheme="minorEastAsia" w:eastAsiaTheme="minorEastAsia" w:cstheme="minorEastAsia"/>
          <w:sz w:val="24"/>
        </w:rPr>
        <w:t>有两只小猴正在赛跑</w:t>
      </w:r>
      <w:r>
        <w:rPr>
          <w:rStyle w:val="11"/>
          <w:rFonts w:asciiTheme="minorEastAsia" w:hAnsiTheme="minorEastAsia" w:eastAsiaTheme="minorEastAsia" w:cstheme="minorEastAsia"/>
          <w:sz w:val="24"/>
        </w:rPr>
        <w:t>。</w:t>
      </w:r>
      <w:r>
        <w:rPr>
          <w:rStyle w:val="9"/>
          <w:rFonts w:asciiTheme="minorEastAsia" w:hAnsiTheme="minorEastAsia" w:eastAsiaTheme="minorEastAsia" w:cstheme="minorEastAsia"/>
          <w:sz w:val="24"/>
        </w:rPr>
        <w:t>同桌的两个同学分别帮助一只小猴，看谁跑得快</w:t>
      </w:r>
      <w:r>
        <w:rPr>
          <w:rStyle w:val="11"/>
          <w:rFonts w:asciiTheme="minorEastAsia" w:hAnsiTheme="minorEastAsia" w:eastAsiaTheme="minorEastAsia" w:cstheme="minorEastAsia"/>
          <w:sz w:val="24"/>
        </w:rPr>
        <w:t>。</w:t>
      </w:r>
      <w:r>
        <w:rPr>
          <w:rStyle w:val="9"/>
          <w:rFonts w:asciiTheme="minorEastAsia" w:hAnsiTheme="minorEastAsia" w:eastAsiaTheme="minorEastAsia" w:cstheme="minorEastAsia"/>
          <w:sz w:val="24"/>
        </w:rPr>
        <w:t>同桌同学比一比谁做得又对又快</w:t>
      </w:r>
      <w:r>
        <w:rPr>
          <w:rStyle w:val="11"/>
          <w:rFonts w:asciiTheme="minorEastAsia" w:hAnsiTheme="minorEastAsia" w:eastAsiaTheme="minorEastAsia" w:cstheme="minorEastAsia"/>
          <w:sz w:val="24"/>
        </w:rPr>
        <w:t>。</w:t>
      </w:r>
    </w:p>
    <w:p>
      <w:pPr>
        <w:pStyle w:val="10"/>
        <w:spacing w:line="360" w:lineRule="auto"/>
        <w:ind w:left="-3" w:right="20" w:firstLine="480" w:firstLineChars="200"/>
        <w:jc w:val="both"/>
        <w:rPr>
          <w:rFonts w:hint="default" w:asciiTheme="minorEastAsia" w:hAnsiTheme="minorEastAsia" w:eastAsiaTheme="minorEastAsia" w:cstheme="minorEastAsia"/>
          <w:sz w:val="24"/>
        </w:rPr>
      </w:pPr>
      <w:r>
        <w:rPr>
          <w:rStyle w:val="9"/>
          <w:rFonts w:asciiTheme="minorEastAsia" w:hAnsiTheme="minorEastAsia" w:eastAsiaTheme="minorEastAsia" w:cstheme="minorEastAsia"/>
          <w:sz w:val="24"/>
        </w:rPr>
        <w:t>教师发号施令，学生比赛计算</w:t>
      </w:r>
      <w:r>
        <w:rPr>
          <w:rStyle w:val="11"/>
          <w:rFonts w:asciiTheme="minorEastAsia" w:hAnsiTheme="minorEastAsia" w:eastAsiaTheme="minorEastAsia" w:cstheme="minorEastAsia"/>
          <w:sz w:val="24"/>
        </w:rPr>
        <w:t>。</w:t>
      </w:r>
      <w:r>
        <w:rPr>
          <w:rStyle w:val="9"/>
          <w:rFonts w:asciiTheme="minorEastAsia" w:hAnsiTheme="minorEastAsia" w:eastAsiaTheme="minorEastAsia" w:cstheme="minorEastAsia"/>
          <w:sz w:val="24"/>
        </w:rPr>
        <w:t>集体交流订正，掌声送给优胜者</w:t>
      </w:r>
      <w:r>
        <w:rPr>
          <w:rStyle w:val="11"/>
          <w:rFonts w:asciiTheme="minorEastAsia" w:hAnsiTheme="minorEastAsia" w:eastAsiaTheme="minorEastAsia" w:cstheme="minorEastAsia"/>
          <w:sz w:val="24"/>
        </w:rPr>
        <w:t>。</w:t>
      </w:r>
    </w:p>
    <w:p>
      <w:pPr>
        <w:pStyle w:val="12"/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Style w:val="14"/>
          <w:rFonts w:hint="eastAsia" w:asciiTheme="minorEastAsia" w:hAnsiTheme="minorEastAsia" w:cstheme="minorEastAsia"/>
          <w:color w:val="auto"/>
          <w:sz w:val="24"/>
          <w:szCs w:val="24"/>
        </w:rPr>
        <w:t>练习设计注重了知识的趣味性，使学生在愉悦的氛围中巩固了所学的知识。</w:t>
      </w:r>
      <w:r>
        <w:rPr>
          <w:rFonts w:hint="eastAsia" w:asciiTheme="minorEastAsia" w:hAnsiTheme="minorEastAsia" w:cstheme="minorEastAsia"/>
          <w:sz w:val="24"/>
        </w:rPr>
        <w:t xml:space="preserve">            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教学资源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九宫图与洛书</w:t>
      </w:r>
    </w:p>
    <w:p>
      <w:pPr>
        <w:adjustRightInd w:val="0"/>
        <w:snapToGrid w:val="0"/>
        <w:spacing w:line="360" w:lineRule="auto"/>
        <w:ind w:left="220" w:firstLine="480" w:firstLineChars="200"/>
        <w:jc w:val="center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1760220" cy="982980"/>
            <wp:effectExtent l="0" t="0" r="11430" b="762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22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上边的正方形方格中，每小格中有一个数字，它是由1～9这9个数字排列成的．它的每行、每列、每条对角线上的3个数的和都相等，像这样排列有趣的正方形就叫做九宫图．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关于九宫图有一个美丽的传说，相传在古代，东方闹水灾，大禹治水时，在洛水发现一只“神龟”，在它的背上画着一幅像下边这样的图，这幅象征吉祥的河图就叫洛书，用现在的数字写出来就是上面的九宫图．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sz w:val="24"/>
        </w:rPr>
        <w:fldChar w:fldCharType="begin"/>
      </w:r>
      <w:r>
        <w:rPr>
          <w:rFonts w:hint="eastAsia" w:asciiTheme="minorEastAsia" w:hAnsiTheme="minorEastAsia" w:cstheme="minorEastAsia"/>
          <w:sz w:val="24"/>
        </w:rPr>
        <w:instrText xml:space="preserve">INCLUDEPICTURE \d "http://www.xscbs.com/bookimages/dir4/ztzy/sx/1shang/3/images/sub/develop/develop03_15_clip_image002.jpg" \* MERGEFORMATINET </w:instrText>
      </w:r>
      <w:r>
        <w:rPr>
          <w:rFonts w:hint="eastAsia" w:asciiTheme="minorEastAsia" w:hAnsiTheme="minorEastAsia" w:cstheme="minorEastAsia"/>
          <w:sz w:val="24"/>
        </w:rPr>
        <w:fldChar w:fldCharType="separate"/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1943100" cy="1876425"/>
            <wp:effectExtent l="0" t="0" r="0" b="9525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bCs/>
          <w:sz w:val="24"/>
        </w:rPr>
        <w:t xml:space="preserve">           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资料链接</w:t>
      </w:r>
    </w:p>
    <w:p>
      <w:pPr>
        <w:adjustRightInd w:val="0"/>
        <w:snapToGrid w:val="0"/>
        <w:spacing w:line="360" w:lineRule="auto"/>
        <w:ind w:left="420" w:firstLine="482" w:firstLineChars="200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“9”的朋友</w:t>
      </w:r>
    </w:p>
    <w:p>
      <w:pPr>
        <w:adjustRightInd w:val="0"/>
        <w:snapToGrid w:val="0"/>
        <w:spacing w:line="360" w:lineRule="auto"/>
        <w:ind w:left="4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今天是“9”的生日，他显得特别高兴．</w:t>
      </w:r>
    </w:p>
    <w:p>
      <w:pPr>
        <w:adjustRightInd w:val="0"/>
        <w:snapToGrid w:val="0"/>
        <w:spacing w:line="360" w:lineRule="auto"/>
        <w:ind w:left="4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“9大哥，祝您生日愉快！”1、2、3、4、5、6、7和8一起热情地向“9”祝贺．</w:t>
      </w:r>
    </w:p>
    <w:p>
      <w:pPr>
        <w:adjustRightInd w:val="0"/>
        <w:snapToGrid w:val="0"/>
        <w:spacing w:line="360" w:lineRule="auto"/>
        <w:ind w:left="4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9腼腆地笑着．大家一起唱起了《生日歌》．</w:t>
      </w:r>
    </w:p>
    <w:p>
      <w:pPr>
        <w:adjustRightInd w:val="0"/>
        <w:snapToGrid w:val="0"/>
        <w:spacing w:line="360" w:lineRule="auto"/>
        <w:ind w:left="4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“我们也来啦！”忽然门外来了一大批数，打头的是“27”，后面还跟着45、54、324……许多数．</w:t>
      </w:r>
    </w:p>
    <w:p>
      <w:pPr>
        <w:adjustRightInd w:val="0"/>
        <w:snapToGrid w:val="0"/>
        <w:spacing w:line="360" w:lineRule="auto"/>
        <w:ind w:left="4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“1”奇怪地问：“兄弟们，今天是我们“9”大哥的生日，你们也来凑热闹呀。”</w:t>
      </w:r>
    </w:p>
    <w:p>
      <w:pPr>
        <w:adjustRightInd w:val="0"/>
        <w:snapToGrid w:val="0"/>
        <w:spacing w:line="360" w:lineRule="auto"/>
        <w:ind w:left="4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哈哈，1小弟，你可不知道呀，我们都是9的亲密朋友，我们的关系可不一般哪！”说着“27”摇身一变，显出2＋7＝9，接着45也变成了4＋5＝9，54变成了5＋4＝9，324变成了3＋2＋4＝9……“我们这些数各位数字的和都能被9整除，所以我们一定能被9整除．这就是说，我们都是9的倍数．”“27”代表大家自豪地说．</w:t>
      </w:r>
    </w:p>
    <w:p>
      <w:pPr>
        <w:adjustRightInd w:val="0"/>
        <w:snapToGrid w:val="0"/>
        <w:spacing w:line="360" w:lineRule="auto"/>
        <w:ind w:left="4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“原来是这样．”小“1”听了带头热烈鼓掌．</w:t>
      </w:r>
    </w:p>
    <w:p>
      <w:pPr>
        <w:adjustRightInd w:val="0"/>
        <w:snapToGrid w:val="0"/>
        <w:spacing w:line="360" w:lineRule="auto"/>
        <w:ind w:left="4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“还有我们呢！”门外又来了一批客人．他们是“82”、“825”、“5383”……呀，数也数不清．</w:t>
      </w:r>
    </w:p>
    <w:p>
      <w:pPr>
        <w:adjustRightInd w:val="0"/>
        <w:snapToGrid w:val="0"/>
        <w:spacing w:line="360" w:lineRule="auto"/>
        <w:ind w:left="4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这是怎么回事？他们怎么也来了？大家都瞪着惊诧的眼睛．</w:t>
      </w:r>
    </w:p>
    <w:p>
      <w:pPr>
        <w:adjustRightInd w:val="0"/>
        <w:snapToGrid w:val="0"/>
        <w:spacing w:line="360" w:lineRule="auto"/>
        <w:ind w:left="4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“82”乐呵呵地说：“我们和9的关系也很亲密．你们瞧！”说时迟那时快，“82”变成了“28”，接着82－28得到54，5＋4＝9．</w:t>
      </w:r>
    </w:p>
    <w:p>
      <w:pPr>
        <w:adjustRightInd w:val="0"/>
        <w:snapToGrid w:val="0"/>
        <w:spacing w:line="360" w:lineRule="auto"/>
        <w:ind w:left="4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“再看我的．”825也摇身一变，变成“528”，然后825－528＝297，2＋9＋7＝18，1＋8＝9．</w:t>
      </w:r>
    </w:p>
    <w:p>
      <w:pPr>
        <w:adjustRightInd w:val="0"/>
        <w:snapToGrid w:val="0"/>
        <w:spacing w:line="360" w:lineRule="auto"/>
        <w:ind w:left="4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“哈哈，真有意思！”看着“825”的精彩表演，大家又一次鼓起掌来．</w:t>
      </w:r>
    </w:p>
    <w:p>
      <w:pPr>
        <w:adjustRightInd w:val="0"/>
        <w:snapToGrid w:val="0"/>
        <w:spacing w:line="360" w:lineRule="auto"/>
        <w:ind w:left="4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“是不是所有的数都会这样呢？”爱动脑筋的“7”提出了一个令人深思的问题．</w:t>
      </w:r>
    </w:p>
    <w:p>
      <w:pPr>
        <w:adjustRightInd w:val="0"/>
        <w:snapToGrid w:val="0"/>
        <w:spacing w:line="360" w:lineRule="auto"/>
        <w:ind w:left="4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“对于任意一个大于10的自然数（各位数字不都相等），改变它的各位数字的排列次序，会得到新的自然数，然后用它们中间的大数减去小数，得到的差一定都是9的倍数．”</w:t>
      </w:r>
    </w:p>
    <w:p>
      <w:pPr>
        <w:adjustRightInd w:val="0"/>
        <w:snapToGrid w:val="0"/>
        <w:spacing w:line="360" w:lineRule="auto"/>
        <w:ind w:left="420" w:firstLine="480" w:firstLineChars="200"/>
        <w:jc w:val="left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“啊呀，这么说来，9大哥的朋友真是遍天下呀！”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4E4611"/>
    <w:multiLevelType w:val="multilevel"/>
    <w:tmpl w:val="264E4611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11EF6E"/>
    <w:multiLevelType w:val="singleLevel"/>
    <w:tmpl w:val="5611EF6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11EFB6"/>
    <w:multiLevelType w:val="singleLevel"/>
    <w:tmpl w:val="5611EFB6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20861406"/>
    <w:rsid w:val="00563D70"/>
    <w:rsid w:val="005654FB"/>
    <w:rsid w:val="005A14B4"/>
    <w:rsid w:val="006D6496"/>
    <w:rsid w:val="007D268F"/>
    <w:rsid w:val="00830AF3"/>
    <w:rsid w:val="00A25422"/>
    <w:rsid w:val="00B7086B"/>
    <w:rsid w:val="00E73A48"/>
    <w:rsid w:val="20861406"/>
    <w:rsid w:val="26CA046F"/>
    <w:rsid w:val="43B64E5E"/>
    <w:rsid w:val="504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00"/>
      <w:u w:val="none"/>
    </w:rPr>
  </w:style>
  <w:style w:type="character" w:customStyle="1" w:styleId="9">
    <w:name w:val="MSG_EN_FONT_STYLE_NAME_TEMPLATE_ROLE MSG_EN_FONT_STYLE_NAME_BY_ROLE_TEXT_"/>
    <w:link w:val="10"/>
    <w:unhideWhenUsed/>
    <w:qFormat/>
    <w:uiPriority w:val="99"/>
    <w:rPr>
      <w:rFonts w:hint="eastAsia" w:ascii="宋体" w:hAnsi="宋体" w:eastAsia="宋体"/>
      <w:kern w:val="2"/>
      <w:sz w:val="22"/>
      <w:lang w:val="en-US"/>
    </w:rPr>
  </w:style>
  <w:style w:type="paragraph" w:customStyle="1" w:styleId="10">
    <w:name w:val="MSG_EN_FONT_STYLE_NAME_TEMPLATE_ROLE MSG_EN_FONT_STYLE_NAME_BY_ROLE_TEXT"/>
    <w:basedOn w:val="1"/>
    <w:link w:val="9"/>
    <w:unhideWhenUsed/>
    <w:qFormat/>
    <w:uiPriority w:val="0"/>
    <w:pPr>
      <w:shd w:val="clear" w:color="auto" w:fill="FFFFFF"/>
      <w:spacing w:line="374" w:lineRule="exact"/>
      <w:jc w:val="distribute"/>
    </w:pPr>
    <w:rPr>
      <w:rFonts w:hint="eastAsia" w:ascii="宋体" w:hAnsi="宋体" w:eastAsia="宋体"/>
      <w:sz w:val="22"/>
    </w:rPr>
  </w:style>
  <w:style w:type="character" w:customStyle="1" w:styleId="11">
    <w:name w:val="MSG_EN_FONT_STYLE_NAME_TEMPLATE_ROLE MSG_EN_FONT_STYLE_NAME_BY_ROLE_TEXT + MSG_EN_FONT_STYLE_MODIFER_SIZE 9.5"/>
    <w:unhideWhenUsed/>
    <w:qFormat/>
    <w:uiPriority w:val="99"/>
    <w:rPr>
      <w:rFonts w:hint="eastAsia" w:ascii="宋体" w:hAnsi="宋体" w:eastAsia="宋体"/>
      <w:sz w:val="19"/>
    </w:rPr>
  </w:style>
  <w:style w:type="paragraph" w:customStyle="1" w:styleId="12">
    <w:name w:val="标题5"/>
    <w:basedOn w:val="1"/>
    <w:qFormat/>
    <w:uiPriority w:val="0"/>
    <w:rPr>
      <w:rFonts w:ascii="Times New Roman" w:hAnsi="Times New Roman"/>
    </w:rPr>
  </w:style>
  <w:style w:type="character" w:customStyle="1" w:styleId="13">
    <w:name w:val="MSG_EN_FONT_STYLE_NAME_TEMPLATE_ROLE MSG_EN_FONT_STYLE_NAME_BY_ROLE_TEXT1"/>
    <w:unhideWhenUsed/>
    <w:qFormat/>
    <w:uiPriority w:val="99"/>
    <w:rPr>
      <w:rFonts w:hint="eastAsia" w:ascii="宋体" w:hAnsi="宋体" w:eastAsia="宋体"/>
      <w:sz w:val="18"/>
    </w:rPr>
  </w:style>
  <w:style w:type="character" w:customStyle="1" w:styleId="14">
    <w:name w:val="MSG_EN_FONT_STYLE_NAME_TEMPLATE_ROLE_NUMBER MSG_EN_FONT_STYLE_NAME_BY_ROLE_TEXT 2_"/>
    <w:link w:val="15"/>
    <w:unhideWhenUsed/>
    <w:qFormat/>
    <w:uiPriority w:val="99"/>
    <w:rPr>
      <w:rFonts w:ascii="宋体" w:hAnsi="宋体" w:cs="宋体"/>
      <w:color w:val="000000"/>
      <w:kern w:val="0"/>
      <w:sz w:val="16"/>
      <w:szCs w:val="16"/>
    </w:rPr>
  </w:style>
  <w:style w:type="paragraph" w:customStyle="1" w:styleId="15">
    <w:name w:val="MSG_EN_FONT_STYLE_NAME_TEMPLATE_ROLE_NUMBER MSG_EN_FONT_STYLE_NAME_BY_ROLE_TEXT 2"/>
    <w:basedOn w:val="1"/>
    <w:link w:val="14"/>
    <w:semiHidden/>
    <w:qFormat/>
    <w:uiPriority w:val="0"/>
    <w:pPr>
      <w:shd w:val="clear" w:color="auto" w:fill="FFFFFF"/>
      <w:spacing w:before="100" w:beforeAutospacing="1" w:after="60" w:line="312" w:lineRule="exact"/>
      <w:jc w:val="distribute"/>
    </w:pPr>
    <w:rPr>
      <w:rFonts w:ascii="宋体" w:hAnsi="宋体" w:cs="宋体"/>
      <w:color w:val="000000"/>
      <w:kern w:val="0"/>
      <w:sz w:val="16"/>
      <w:szCs w:val="16"/>
    </w:rPr>
  </w:style>
  <w:style w:type="character" w:customStyle="1" w:styleId="16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17">
    <w:name w:val="页脚 字符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6</Pages>
  <Words>497</Words>
  <Characters>2835</Characters>
  <Lines>23</Lines>
  <Paragraphs>6</Paragraphs>
  <TotalTime>0</TotalTime>
  <ScaleCrop>false</ScaleCrop>
  <LinksUpToDate>false</LinksUpToDate>
  <CharactersWithSpaces>3326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2021-08-05T01:06:00Z</dcterms:created>
  <dc:creator>Administrator</dc:creator>
  <cp:lastModifiedBy>Administrator</cp:lastModifiedBy>
  <dcterms:modified xsi:type="dcterms:W3CDTF">2023-08-18T06:49:48Z</dcterms:modified>
  <dc:title>状元 成才路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3AC864CF703C419C9214EC2B304B7C3D_12</vt:lpwstr>
  </property>
</Properties>
</file>